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168E70D" w14:textId="48DFA759" w:rsidR="00AB40AC" w:rsidRPr="00CF3643" w:rsidRDefault="008F6E1F" w:rsidP="00CF3643">
      <w:pPr>
        <w:pStyle w:val="Heading1"/>
      </w:pPr>
      <w:bookmarkStart w:id="0" w:name="_heading=h.a8zxpk670vqi" w:colFirst="0" w:colLast="0"/>
      <w:bookmarkEnd w:id="0"/>
      <w:r>
        <w:t>Letter of Agreement Addendum:</w:t>
      </w:r>
      <w:r w:rsidRPr="00CF3643">
        <w:t xml:space="preserve"> Recommended Minimum Artist Fees</w:t>
      </w:r>
    </w:p>
    <w:p w14:paraId="4D4479DB" w14:textId="0ABAE35D" w:rsidR="00116256" w:rsidRPr="00116256" w:rsidRDefault="006E0F29" w:rsidP="00116256">
      <w:pPr>
        <w:rPr>
          <w:color w:val="EE0000"/>
        </w:rPr>
      </w:pPr>
      <w:r>
        <w:rPr>
          <w:color w:val="EE0000"/>
        </w:rPr>
        <w:t xml:space="preserve">This document is meant to be used as a template. It is best used when personalized to each engagement. </w:t>
      </w:r>
      <w:r w:rsidR="00116256" w:rsidRPr="000307A9">
        <w:rPr>
          <w:color w:val="EE0000"/>
        </w:rPr>
        <w:t xml:space="preserve">Be sure to </w:t>
      </w:r>
      <w:r w:rsidR="00116256">
        <w:rPr>
          <w:color w:val="EE0000"/>
        </w:rPr>
        <w:t>replace</w:t>
      </w:r>
      <w:r w:rsidR="00116256" w:rsidRPr="000307A9">
        <w:rPr>
          <w:color w:val="EE0000"/>
        </w:rPr>
        <w:t xml:space="preserve"> the text in red </w:t>
      </w:r>
      <w:r w:rsidR="003A56E9">
        <w:rPr>
          <w:color w:val="EE0000"/>
        </w:rPr>
        <w:t xml:space="preserve">and remove NPN's logo from the header </w:t>
      </w:r>
      <w:r w:rsidR="00116256" w:rsidRPr="000307A9">
        <w:rPr>
          <w:color w:val="EE0000"/>
        </w:rPr>
        <w:t>before using this template. (You can delete this paragraph.)</w:t>
      </w:r>
    </w:p>
    <w:p w14:paraId="5AB289F7" w14:textId="5292743E" w:rsidR="00AB40AC" w:rsidRDefault="00000000" w:rsidP="00CF3643">
      <w:pPr>
        <w:pStyle w:val="Heading2"/>
      </w:pPr>
      <w:r>
        <w:t xml:space="preserve">Modeling equitable </w:t>
      </w:r>
      <w:r w:rsidR="00BC1300">
        <w:t>A</w:t>
      </w:r>
      <w:r>
        <w:t>rtist fees, while respecting relative economies</w:t>
      </w:r>
    </w:p>
    <w:p w14:paraId="0E47B97D" w14:textId="0EAF0FED" w:rsidR="00EB473F" w:rsidRDefault="00000000" w:rsidP="00CF3643">
      <w:pPr>
        <w:spacing w:after="200"/>
      </w:pPr>
      <w:r>
        <w:t xml:space="preserve">In order to ensure </w:t>
      </w:r>
      <w:r w:rsidR="00BC1300">
        <w:t>A</w:t>
      </w:r>
      <w:r>
        <w:t xml:space="preserve">rtists are paid equitable fees, </w:t>
      </w:r>
      <w:r w:rsidR="006E0F29">
        <w:rPr>
          <w:color w:val="EE0000"/>
        </w:rPr>
        <w:t xml:space="preserve">NPN </w:t>
      </w:r>
      <w:r w:rsidR="006E0F29" w:rsidRPr="00953C4F">
        <w:rPr>
          <w:color w:val="000000" w:themeColor="text1"/>
        </w:rPr>
        <w:t>utilizes</w:t>
      </w:r>
      <w:r w:rsidRPr="00953C4F">
        <w:rPr>
          <w:color w:val="000000" w:themeColor="text1"/>
        </w:rPr>
        <w:t xml:space="preserve"> </w:t>
      </w:r>
      <w:r w:rsidR="003B18E5">
        <w:rPr>
          <w:color w:val="000000" w:themeColor="text1"/>
        </w:rPr>
        <w:t xml:space="preserve">a </w:t>
      </w:r>
      <w:r>
        <w:t xml:space="preserve">minimum fee structure. </w:t>
      </w:r>
      <w:r w:rsidR="00EB473F">
        <w:rPr>
          <w:b/>
        </w:rPr>
        <w:t xml:space="preserve">Presenters </w:t>
      </w:r>
      <w:r>
        <w:rPr>
          <w:b/>
        </w:rPr>
        <w:t xml:space="preserve">may pay </w:t>
      </w:r>
      <w:r w:rsidR="00BC1300">
        <w:rPr>
          <w:b/>
        </w:rPr>
        <w:t>A</w:t>
      </w:r>
      <w:r>
        <w:rPr>
          <w:b/>
        </w:rPr>
        <w:t xml:space="preserve">rtists </w:t>
      </w:r>
      <w:r>
        <w:rPr>
          <w:b/>
          <w:i/>
        </w:rPr>
        <w:t>more</w:t>
      </w:r>
      <w:r>
        <w:rPr>
          <w:b/>
        </w:rPr>
        <w:t xml:space="preserve"> than the minimum fee structure</w:t>
      </w:r>
      <w:r>
        <w:t xml:space="preserve">, encouraging flexibility to structure projects and fees tailored to each individual </w:t>
      </w:r>
      <w:r w:rsidR="00BC1300">
        <w:t>A</w:t>
      </w:r>
      <w:r>
        <w:t xml:space="preserve">rtist's needs. We recognize that artist fees are nuanced, </w:t>
      </w:r>
      <w:r w:rsidR="00953C4F" w:rsidRPr="00953C4F">
        <w:rPr>
          <w:color w:val="000000" w:themeColor="text1"/>
        </w:rPr>
        <w:t>presenters</w:t>
      </w:r>
      <w:r w:rsidRPr="00953C4F">
        <w:rPr>
          <w:color w:val="000000" w:themeColor="text1"/>
        </w:rPr>
        <w:t>’</w:t>
      </w:r>
      <w:r w:rsidRPr="00116256">
        <w:rPr>
          <w:color w:val="000000" w:themeColor="text1"/>
        </w:rPr>
        <w:t xml:space="preserve"> </w:t>
      </w:r>
      <w:r>
        <w:t xml:space="preserve">local economies vary, and not every project structure fits an hourly, daily, or weekly rate. Likewise, when determining fees, consideration should be given to career stage and background, administrative time that went into securing the engagement, planning, and project scope and set fees accordingly. </w:t>
      </w:r>
    </w:p>
    <w:p w14:paraId="0E639D7A" w14:textId="1D58F86B" w:rsidR="00AB40AC" w:rsidRDefault="00EB473F" w:rsidP="00CF3643">
      <w:pPr>
        <w:spacing w:after="200"/>
      </w:pPr>
      <w:r>
        <w:rPr>
          <w:b/>
        </w:rPr>
        <w:t>Other equitable fee structures</w:t>
      </w:r>
      <w:r>
        <w:t xml:space="preserve"> may be considered valid as long as the </w:t>
      </w:r>
      <w:r w:rsidR="00BC1300">
        <w:t>P</w:t>
      </w:r>
      <w:r>
        <w:t>resenter can articulate:</w:t>
      </w:r>
    </w:p>
    <w:p w14:paraId="1E9D1582" w14:textId="77777777" w:rsidR="00AB40AC" w:rsidRDefault="00000000" w:rsidP="00CF3643">
      <w:pPr>
        <w:numPr>
          <w:ilvl w:val="0"/>
          <w:numId w:val="1"/>
        </w:numPr>
        <w:ind w:left="720"/>
      </w:pPr>
      <w:r>
        <w:t>What the fee includes</w:t>
      </w:r>
    </w:p>
    <w:p w14:paraId="0B4EDAF2" w14:textId="77777777" w:rsidR="00AB40AC" w:rsidRDefault="00000000" w:rsidP="00CF3643">
      <w:pPr>
        <w:numPr>
          <w:ilvl w:val="0"/>
          <w:numId w:val="1"/>
        </w:numPr>
        <w:ind w:left="720"/>
      </w:pPr>
      <w:r>
        <w:t>Why the fee is fair and equitable</w:t>
      </w:r>
    </w:p>
    <w:p w14:paraId="6B322AA9" w14:textId="7B8A5ECF" w:rsidR="00AB40AC" w:rsidRDefault="00000000" w:rsidP="00CF3643">
      <w:pPr>
        <w:numPr>
          <w:ilvl w:val="0"/>
          <w:numId w:val="1"/>
        </w:numPr>
        <w:spacing w:after="200"/>
        <w:ind w:left="720"/>
      </w:pPr>
      <w:r>
        <w:t xml:space="preserve">That the </w:t>
      </w:r>
      <w:r w:rsidR="00BC1300">
        <w:t>A</w:t>
      </w:r>
      <w:r>
        <w:t>rtist had agency in setting their fee</w:t>
      </w:r>
    </w:p>
    <w:p w14:paraId="7E9B90CC" w14:textId="6D5B0A8C" w:rsidR="00AB40AC" w:rsidRPr="00CF3643" w:rsidRDefault="00000000" w:rsidP="00CF3643">
      <w:pPr>
        <w:pStyle w:val="Heading2"/>
      </w:pPr>
      <w:r w:rsidRPr="00CF3643">
        <w:t xml:space="preserve">Eligible </w:t>
      </w:r>
      <w:r w:rsidR="00EB473F">
        <w:t>u</w:t>
      </w:r>
      <w:r w:rsidRPr="00CF3643">
        <w:t xml:space="preserve">se of </w:t>
      </w:r>
      <w:r w:rsidR="00EB473F">
        <w:t>s</w:t>
      </w:r>
      <w:r w:rsidRPr="00CF3643">
        <w:t>ubsidies</w:t>
      </w:r>
    </w:p>
    <w:p w14:paraId="310EE89B" w14:textId="4C0FDE18" w:rsidR="00AB40AC" w:rsidRDefault="00000000" w:rsidP="00CF3643">
      <w:pPr>
        <w:spacing w:after="200"/>
      </w:pPr>
      <w:r w:rsidRPr="00116256">
        <w:rPr>
          <w:color w:val="EE0000"/>
        </w:rPr>
        <w:t xml:space="preserve">NPN </w:t>
      </w:r>
      <w:r>
        <w:t xml:space="preserve">considers all of the following line items as part of the Total Artist Fee </w:t>
      </w:r>
      <w:r w:rsidR="006E0F29">
        <w:t xml:space="preserve">and the responsibility of the </w:t>
      </w:r>
      <w:r w:rsidR="00BC1300">
        <w:t>P</w:t>
      </w:r>
      <w:r w:rsidR="006E0F29">
        <w:t xml:space="preserve">resenter, </w:t>
      </w:r>
      <w:r>
        <w:t>and its subsidy will support the following:</w:t>
      </w:r>
    </w:p>
    <w:p w14:paraId="23FE5DF3" w14:textId="77777777" w:rsidR="00AB40AC" w:rsidRDefault="00000000" w:rsidP="00CF3643">
      <w:pPr>
        <w:numPr>
          <w:ilvl w:val="0"/>
          <w:numId w:val="3"/>
        </w:numPr>
        <w:tabs>
          <w:tab w:val="center" w:pos="7200"/>
          <w:tab w:val="center" w:pos="6120"/>
        </w:tabs>
        <w:spacing w:after="200"/>
      </w:pPr>
      <w:r>
        <w:rPr>
          <w:b/>
        </w:rPr>
        <w:t>Salary/Wage:</w:t>
      </w:r>
      <w:r>
        <w:t xml:space="preserve"> a minimum of $30/hour; $200/day, or $1,000 a week, whichever is higher per person, for all artistic personnel and collaborators (including tech, stage managers, company members, caretakers, etc.)</w:t>
      </w:r>
    </w:p>
    <w:p w14:paraId="7066EC5F" w14:textId="74FAF9BE" w:rsidR="00AB40AC" w:rsidRDefault="00000000" w:rsidP="00CF3643">
      <w:pPr>
        <w:numPr>
          <w:ilvl w:val="0"/>
          <w:numId w:val="3"/>
        </w:numPr>
        <w:tabs>
          <w:tab w:val="center" w:pos="7200"/>
          <w:tab w:val="center" w:pos="5760"/>
          <w:tab w:val="center" w:pos="5760"/>
        </w:tabs>
        <w:spacing w:after="200"/>
      </w:pPr>
      <w:r>
        <w:rPr>
          <w:b/>
        </w:rPr>
        <w:lastRenderedPageBreak/>
        <w:t>General Operating Support:</w:t>
      </w:r>
      <w:r>
        <w:t xml:space="preserve"> a minimum of $1,000 or 20% of Total Salaries/Wages, whichever is higher, </w:t>
      </w:r>
      <w:r>
        <w:rPr>
          <w:b/>
        </w:rPr>
        <w:t xml:space="preserve">for the </w:t>
      </w:r>
      <w:r w:rsidR="00BC1300">
        <w:rPr>
          <w:b/>
        </w:rPr>
        <w:t>A</w:t>
      </w:r>
      <w:r>
        <w:rPr>
          <w:b/>
        </w:rPr>
        <w:t xml:space="preserve">rtist’s </w:t>
      </w:r>
      <w:r>
        <w:t xml:space="preserve">administrative costs, taxes, healthcare, etc. </w:t>
      </w:r>
    </w:p>
    <w:p w14:paraId="3786E216" w14:textId="77777777" w:rsidR="00AB40AC" w:rsidRDefault="00000000" w:rsidP="00CF3643">
      <w:pPr>
        <w:numPr>
          <w:ilvl w:val="0"/>
          <w:numId w:val="3"/>
        </w:numPr>
        <w:tabs>
          <w:tab w:val="center" w:pos="7200"/>
          <w:tab w:val="center" w:pos="5760"/>
          <w:tab w:val="center" w:pos="5760"/>
        </w:tabs>
        <w:spacing w:after="200"/>
      </w:pPr>
      <w:r>
        <w:rPr>
          <w:b/>
        </w:rPr>
        <w:t>Other Direct Expenses</w:t>
      </w:r>
      <w:r>
        <w:t xml:space="preserve"> specific to the engagement, including:</w:t>
      </w:r>
      <w:r>
        <w:tab/>
      </w:r>
      <w:r>
        <w:tab/>
      </w:r>
    </w:p>
    <w:p w14:paraId="4C9C3D49" w14:textId="77777777" w:rsidR="00AB40AC" w:rsidRDefault="00000000" w:rsidP="00CF3643">
      <w:pPr>
        <w:numPr>
          <w:ilvl w:val="1"/>
          <w:numId w:val="3"/>
        </w:numPr>
        <w:tabs>
          <w:tab w:val="center" w:pos="7200"/>
          <w:tab w:val="center" w:pos="5760"/>
          <w:tab w:val="center" w:pos="5760"/>
        </w:tabs>
        <w:spacing w:after="200"/>
      </w:pPr>
      <w:r>
        <w:rPr>
          <w:b/>
        </w:rPr>
        <w:t>Installation, materials, and freight:</w:t>
      </w:r>
      <w:r>
        <w:t xml:space="preserve"> Actual cost</w:t>
      </w:r>
    </w:p>
    <w:p w14:paraId="20E7E473" w14:textId="77777777" w:rsidR="00AB40AC" w:rsidRDefault="00000000" w:rsidP="00CF3643">
      <w:pPr>
        <w:numPr>
          <w:ilvl w:val="1"/>
          <w:numId w:val="3"/>
        </w:numPr>
        <w:tabs>
          <w:tab w:val="center" w:pos="6300"/>
          <w:tab w:val="center" w:pos="6300"/>
        </w:tabs>
        <w:spacing w:after="200"/>
      </w:pPr>
      <w:r>
        <w:rPr>
          <w:b/>
        </w:rPr>
        <w:t>Insurance:</w:t>
      </w:r>
      <w:r>
        <w:t xml:space="preserve"> Actual cost</w:t>
      </w:r>
    </w:p>
    <w:p w14:paraId="7B33DBD4" w14:textId="77777777" w:rsidR="00AB40AC" w:rsidRDefault="00000000" w:rsidP="00CF3643">
      <w:pPr>
        <w:numPr>
          <w:ilvl w:val="0"/>
          <w:numId w:val="2"/>
        </w:numPr>
        <w:tabs>
          <w:tab w:val="center" w:pos="7200"/>
          <w:tab w:val="center" w:pos="5760"/>
          <w:tab w:val="center" w:pos="5760"/>
        </w:tabs>
        <w:spacing w:after="200"/>
        <w:ind w:left="720"/>
        <w:rPr>
          <w:b/>
        </w:rPr>
      </w:pPr>
      <w:r>
        <w:rPr>
          <w:b/>
        </w:rPr>
        <w:t xml:space="preserve">For All Traveling Artistic Personnel and Collaborators: </w:t>
      </w:r>
    </w:p>
    <w:p w14:paraId="0F853BDF" w14:textId="77777777" w:rsidR="00AB40AC" w:rsidRDefault="00000000" w:rsidP="00CF3643">
      <w:pPr>
        <w:numPr>
          <w:ilvl w:val="1"/>
          <w:numId w:val="2"/>
        </w:numPr>
        <w:tabs>
          <w:tab w:val="center" w:pos="7200"/>
          <w:tab w:val="center" w:pos="5760"/>
          <w:tab w:val="center" w:pos="5760"/>
        </w:tabs>
        <w:spacing w:after="200"/>
        <w:ind w:left="1440"/>
      </w:pPr>
      <w:r>
        <w:rPr>
          <w:b/>
        </w:rPr>
        <w:t>Transportation:</w:t>
      </w:r>
      <w:r>
        <w:t xml:space="preserve"> Economical roundtrip transportation for all personnel, including baggage, ground transportation, and accommodations for personnel with access needs</w:t>
      </w:r>
    </w:p>
    <w:p w14:paraId="0556840D" w14:textId="0BFECD3C" w:rsidR="00AB40AC" w:rsidRDefault="00000000" w:rsidP="00CF3643">
      <w:pPr>
        <w:numPr>
          <w:ilvl w:val="1"/>
          <w:numId w:val="2"/>
        </w:numPr>
        <w:tabs>
          <w:tab w:val="center" w:pos="7200"/>
          <w:tab w:val="center" w:pos="5760"/>
          <w:tab w:val="center" w:pos="5760"/>
        </w:tabs>
        <w:spacing w:after="200"/>
        <w:ind w:left="1440"/>
      </w:pPr>
      <w:r>
        <w:rPr>
          <w:b/>
        </w:rPr>
        <w:t>Lodging:</w:t>
      </w:r>
      <w:r>
        <w:t xml:space="preserve"> Actual cost of economical, comfortable lodging as approved by the </w:t>
      </w:r>
      <w:r w:rsidR="00BC1300">
        <w:t>A</w:t>
      </w:r>
      <w:r>
        <w:t xml:space="preserve">rtist </w:t>
      </w:r>
    </w:p>
    <w:p w14:paraId="63149660" w14:textId="77777777" w:rsidR="00AB40AC" w:rsidRDefault="00000000" w:rsidP="00CF3643">
      <w:pPr>
        <w:numPr>
          <w:ilvl w:val="1"/>
          <w:numId w:val="2"/>
        </w:numPr>
        <w:tabs>
          <w:tab w:val="center" w:pos="6120"/>
          <w:tab w:val="center" w:pos="5490"/>
          <w:tab w:val="center" w:pos="5490"/>
        </w:tabs>
        <w:spacing w:after="200"/>
        <w:ind w:left="1440"/>
      </w:pPr>
      <w:r>
        <w:rPr>
          <w:b/>
        </w:rPr>
        <w:t>Per Diem:</w:t>
      </w:r>
      <w:r>
        <w:t xml:space="preserve"> Costs for </w:t>
      </w:r>
      <w:hyperlink r:id="rId8">
        <w:r w:rsidR="00AB40AC">
          <w:rPr>
            <w:color w:val="1155CC"/>
            <w:u w:val="single"/>
          </w:rPr>
          <w:t>Meals &amp; Incidentals (M&amp;IE) rates and breakdown</w:t>
        </w:r>
      </w:hyperlink>
      <w:r>
        <w:t xml:space="preserve"> as recommended by the </w:t>
      </w:r>
      <w:hyperlink r:id="rId9">
        <w:r w:rsidR="00AB40AC">
          <w:rPr>
            <w:color w:val="1155CC"/>
            <w:u w:val="single"/>
          </w:rPr>
          <w:t>General Service Administration calculator</w:t>
        </w:r>
      </w:hyperlink>
      <w:r>
        <w:t xml:space="preserve"> per destination </w:t>
      </w:r>
    </w:p>
    <w:p w14:paraId="27D9CECC" w14:textId="61BC5F86" w:rsidR="00AB40AC" w:rsidRDefault="00000000" w:rsidP="00CF3643">
      <w:pPr>
        <w:pStyle w:val="Heading2"/>
      </w:pPr>
      <w:r>
        <w:t xml:space="preserve">Ineligible </w:t>
      </w:r>
      <w:r w:rsidR="00EB473F">
        <w:t>u</w:t>
      </w:r>
      <w:r>
        <w:t xml:space="preserve">se of </w:t>
      </w:r>
      <w:r w:rsidR="00EB473F">
        <w:t>s</w:t>
      </w:r>
      <w:r>
        <w:t>ubsidies</w:t>
      </w:r>
    </w:p>
    <w:p w14:paraId="377E1462" w14:textId="76935B5F" w:rsidR="00EB473F" w:rsidRDefault="00000000" w:rsidP="00CF3643">
      <w:pPr>
        <w:tabs>
          <w:tab w:val="center" w:pos="6120"/>
          <w:tab w:val="center" w:pos="5490"/>
          <w:tab w:val="center" w:pos="5490"/>
        </w:tabs>
        <w:spacing w:after="200"/>
        <w:rPr>
          <w:b/>
        </w:rPr>
      </w:pPr>
      <w:r>
        <w:rPr>
          <w:b/>
        </w:rPr>
        <w:t>Please note that</w:t>
      </w:r>
      <w:r w:rsidR="00EB473F">
        <w:rPr>
          <w:b/>
        </w:rPr>
        <w:t xml:space="preserve"> the</w:t>
      </w:r>
      <w:r>
        <w:rPr>
          <w:b/>
        </w:rPr>
        <w:t xml:space="preserve"> </w:t>
      </w:r>
      <w:r w:rsidR="00EB473F">
        <w:rPr>
          <w:b/>
        </w:rPr>
        <w:t>s</w:t>
      </w:r>
      <w:r>
        <w:rPr>
          <w:b/>
        </w:rPr>
        <w:t>ubsid</w:t>
      </w:r>
      <w:r w:rsidR="00EB473F">
        <w:rPr>
          <w:b/>
        </w:rPr>
        <w:t xml:space="preserve">ies covered by this agreement </w:t>
      </w:r>
      <w:r>
        <w:rPr>
          <w:b/>
        </w:rPr>
        <w:t xml:space="preserve">do not support </w:t>
      </w:r>
      <w:r w:rsidR="00EB473F">
        <w:rPr>
          <w:b/>
        </w:rPr>
        <w:t xml:space="preserve">any </w:t>
      </w:r>
      <w:r>
        <w:rPr>
          <w:b/>
        </w:rPr>
        <w:t xml:space="preserve">costs </w:t>
      </w:r>
      <w:r w:rsidR="00EB473F">
        <w:rPr>
          <w:b/>
        </w:rPr>
        <w:t xml:space="preserve">to the </w:t>
      </w:r>
      <w:r w:rsidR="00BC1300">
        <w:rPr>
          <w:b/>
        </w:rPr>
        <w:t>P</w:t>
      </w:r>
      <w:r w:rsidR="00EB473F">
        <w:rPr>
          <w:b/>
        </w:rPr>
        <w:t xml:space="preserve">resenter </w:t>
      </w:r>
      <w:r>
        <w:rPr>
          <w:b/>
        </w:rPr>
        <w:t xml:space="preserve">that are a result of normal operation. </w:t>
      </w:r>
      <w:r w:rsidR="00EB473F" w:rsidRPr="00CF3643">
        <w:rPr>
          <w:b/>
          <w:i/>
          <w:iCs/>
        </w:rPr>
        <w:t xml:space="preserve">Subsidies should be focused on fees that are specific to the </w:t>
      </w:r>
      <w:r w:rsidR="00BC1300">
        <w:rPr>
          <w:b/>
          <w:i/>
          <w:iCs/>
        </w:rPr>
        <w:t>A</w:t>
      </w:r>
      <w:r w:rsidR="00EB473F" w:rsidRPr="00CF3643">
        <w:rPr>
          <w:b/>
          <w:i/>
          <w:iCs/>
        </w:rPr>
        <w:t>rtist’s fees, presentation, and engagement.</w:t>
      </w:r>
    </w:p>
    <w:p w14:paraId="69DF2D7E" w14:textId="45C6C6A9" w:rsidR="00AB40AC" w:rsidRDefault="00000000" w:rsidP="00CF3643">
      <w:pPr>
        <w:tabs>
          <w:tab w:val="center" w:pos="6120"/>
          <w:tab w:val="center" w:pos="5490"/>
          <w:tab w:val="center" w:pos="5490"/>
        </w:tabs>
        <w:spacing w:after="200"/>
      </w:pPr>
      <w:r>
        <w:rPr>
          <w:b/>
        </w:rPr>
        <w:t xml:space="preserve">The following </w:t>
      </w:r>
      <w:r w:rsidR="00CF3643">
        <w:rPr>
          <w:b/>
        </w:rPr>
        <w:t>—</w:t>
      </w:r>
      <w:r>
        <w:rPr>
          <w:b/>
        </w:rPr>
        <w:t xml:space="preserve"> and similar items </w:t>
      </w:r>
      <w:r w:rsidR="00CF3643">
        <w:rPr>
          <w:b/>
        </w:rPr>
        <w:t>—</w:t>
      </w:r>
      <w:r>
        <w:rPr>
          <w:b/>
        </w:rPr>
        <w:t xml:space="preserve"> are NOT eligible for support</w:t>
      </w:r>
      <w:r w:rsidR="006E0F29">
        <w:rPr>
          <w:b/>
        </w:rPr>
        <w:t xml:space="preserve"> and are the sole responsibility of the </w:t>
      </w:r>
      <w:r w:rsidR="00BC1300">
        <w:rPr>
          <w:b/>
        </w:rPr>
        <w:t>Presenter</w:t>
      </w:r>
      <w:r w:rsidR="006E0F29">
        <w:rPr>
          <w:b/>
        </w:rPr>
        <w:t>:</w:t>
      </w:r>
    </w:p>
    <w:p w14:paraId="31E11C42" w14:textId="77777777" w:rsidR="00AB40AC" w:rsidRDefault="00000000" w:rsidP="00CF3643">
      <w:pPr>
        <w:numPr>
          <w:ilvl w:val="0"/>
          <w:numId w:val="4"/>
        </w:numPr>
        <w:tabs>
          <w:tab w:val="center" w:pos="6120"/>
          <w:tab w:val="center" w:pos="5490"/>
          <w:tab w:val="center" w:pos="5490"/>
        </w:tabs>
        <w:ind w:left="720"/>
      </w:pPr>
      <w:r>
        <w:t>facility maintenance &amp; venue rental</w:t>
      </w:r>
    </w:p>
    <w:p w14:paraId="2405CF85" w14:textId="77777777" w:rsidR="00AB40AC" w:rsidRDefault="00000000" w:rsidP="00CF3643">
      <w:pPr>
        <w:numPr>
          <w:ilvl w:val="0"/>
          <w:numId w:val="4"/>
        </w:numPr>
        <w:tabs>
          <w:tab w:val="center" w:pos="6120"/>
          <w:tab w:val="center" w:pos="5490"/>
          <w:tab w:val="center" w:pos="5490"/>
        </w:tabs>
        <w:ind w:left="720"/>
      </w:pPr>
      <w:r>
        <w:t>utilities</w:t>
      </w:r>
    </w:p>
    <w:p w14:paraId="0DF6D5FF" w14:textId="65D05F3E" w:rsidR="00AB40AC" w:rsidRDefault="00BC1300" w:rsidP="00CF3643">
      <w:pPr>
        <w:numPr>
          <w:ilvl w:val="0"/>
          <w:numId w:val="4"/>
        </w:numPr>
        <w:tabs>
          <w:tab w:val="center" w:pos="6120"/>
          <w:tab w:val="center" w:pos="5490"/>
          <w:tab w:val="center" w:pos="5490"/>
        </w:tabs>
        <w:ind w:left="720"/>
      </w:pPr>
      <w:r>
        <w:t>P</w:t>
      </w:r>
      <w:r w:rsidR="006A034C">
        <w:t>resenter staff salaries or fees</w:t>
      </w:r>
    </w:p>
    <w:p w14:paraId="517C3F59" w14:textId="66DEC28E" w:rsidR="00AB40AC" w:rsidRDefault="00BC1300" w:rsidP="00CF3643">
      <w:pPr>
        <w:numPr>
          <w:ilvl w:val="0"/>
          <w:numId w:val="4"/>
        </w:numPr>
        <w:tabs>
          <w:tab w:val="center" w:pos="6120"/>
          <w:tab w:val="center" w:pos="5490"/>
          <w:tab w:val="center" w:pos="5490"/>
        </w:tabs>
        <w:spacing w:after="200"/>
        <w:ind w:left="720"/>
      </w:pPr>
      <w:r>
        <w:t>P</w:t>
      </w:r>
      <w:r w:rsidR="006A034C">
        <w:t xml:space="preserve">resenter’s in-house tech &amp; contract labor, etc. </w:t>
      </w:r>
    </w:p>
    <w:p w14:paraId="7C90AC19" w14:textId="1221B5FB" w:rsidR="00737CD4" w:rsidRPr="00737CD4" w:rsidRDefault="00737CD4" w:rsidP="00737CD4">
      <w:pPr>
        <w:tabs>
          <w:tab w:val="left" w:pos="7438"/>
          <w:tab w:val="right" w:pos="9360"/>
        </w:tabs>
      </w:pPr>
      <w:r>
        <w:tab/>
      </w:r>
    </w:p>
    <w:sectPr w:rsidR="00737CD4" w:rsidRPr="00737CD4" w:rsidSect="006833F7">
      <w:headerReference w:type="even" r:id="rId10"/>
      <w:headerReference w:type="default" r:id="rId11"/>
      <w:footerReference w:type="even" r:id="rId12"/>
      <w:footerReference w:type="default" r:id="rId13"/>
      <w:headerReference w:type="first" r:id="rId14"/>
      <w:footerReference w:type="first" r:id="rId15"/>
      <w:pgSz w:w="12240" w:h="15840"/>
      <w:pgMar w:top="1008" w:right="1440" w:bottom="1008"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DC720" w14:textId="77777777" w:rsidR="00D22A36" w:rsidRDefault="00D22A36">
      <w:r>
        <w:separator/>
      </w:r>
    </w:p>
  </w:endnote>
  <w:endnote w:type="continuationSeparator" w:id="0">
    <w:p w14:paraId="43E67887" w14:textId="77777777" w:rsidR="00D22A36" w:rsidRDefault="00D22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venir Black Oblique">
    <w:panose1 w:val="020B0803020203090204"/>
    <w:charset w:val="4D"/>
    <w:family w:val="swiss"/>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15219" w14:textId="25A4B8FB" w:rsidR="006833F7" w:rsidRDefault="006833F7">
    <w:pPr>
      <w:pStyle w:val="Footer"/>
    </w:pPr>
    <w:r>
      <w:rPr>
        <w:noProof/>
      </w:rPr>
      <w:drawing>
        <wp:inline distT="0" distB="0" distL="0" distR="0" wp14:anchorId="3B5933AD" wp14:editId="68203A0E">
          <wp:extent cx="1408176" cy="320040"/>
          <wp:effectExtent l="0" t="0" r="0" b="0"/>
          <wp:docPr id="482360095" name="image5.png" descr="This is the official NPN logo. It is an image of two bold, indigo capital Ns, with a brushmark-styled capital P in the middle. These three letters sit directly above the words, again in indigo, &quot;National Performance Network,&quot; on a field of white."/>
          <wp:cNvGraphicFramePr/>
          <a:graphic xmlns:a="http://schemas.openxmlformats.org/drawingml/2006/main">
            <a:graphicData uri="http://schemas.openxmlformats.org/drawingml/2006/picture">
              <pic:pic xmlns:pic="http://schemas.openxmlformats.org/drawingml/2006/picture">
                <pic:nvPicPr>
                  <pic:cNvPr id="0" name="image5.png" descr="This is the official NPN logo. It is an image of two bold, indigo capital Ns, with a brushmark-styled capital P in the middle. These three letters sit directly above the words, again in indigo, &quot;National Performance Network,&quot; on a field of white."/>
                  <pic:cNvPicPr preferRelativeResize="0"/>
                </pic:nvPicPr>
                <pic:blipFill>
                  <a:blip r:embed="rId1"/>
                  <a:srcRect/>
                  <a:stretch>
                    <a:fillRect/>
                  </a:stretch>
                </pic:blipFill>
                <pic:spPr>
                  <a:xfrm>
                    <a:off x="0" y="0"/>
                    <a:ext cx="1408176" cy="32004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1ED4E3" w14:textId="175DE8CD" w:rsidR="006833F7" w:rsidRDefault="00A85E71" w:rsidP="006833F7">
    <w:pPr>
      <w:spacing w:after="0"/>
      <w:jc w:val="right"/>
      <w:rPr>
        <w:sz w:val="20"/>
        <w:szCs w:val="20"/>
      </w:rPr>
    </w:pPr>
    <w:r>
      <w:rPr>
        <w:sz w:val="20"/>
        <w:szCs w:val="20"/>
      </w:rPr>
      <w:t>Letter of Agreement</w:t>
    </w:r>
    <w:r w:rsidR="008F6E1F">
      <w:rPr>
        <w:sz w:val="20"/>
        <w:szCs w:val="20"/>
      </w:rPr>
      <w:t xml:space="preserve"> Addendum</w:t>
    </w:r>
    <w:r>
      <w:rPr>
        <w:sz w:val="20"/>
        <w:szCs w:val="20"/>
      </w:rPr>
      <w:t xml:space="preserve">: </w:t>
    </w:r>
    <w:r w:rsidR="00737CD4" w:rsidRPr="00B344F3">
      <w:rPr>
        <w:sz w:val="20"/>
        <w:szCs w:val="20"/>
      </w:rPr>
      <w:t>Recommended Minimum Artist Fee</w:t>
    </w:r>
    <w:r w:rsidR="00737CD4">
      <w:rPr>
        <w:sz w:val="20"/>
        <w:szCs w:val="20"/>
      </w:rPr>
      <w:t>s</w:t>
    </w:r>
  </w:p>
  <w:p w14:paraId="0FE7B02E" w14:textId="6F1E7558" w:rsidR="00AB40AC" w:rsidRPr="006833F7" w:rsidRDefault="006833F7" w:rsidP="006833F7">
    <w:pPr>
      <w:tabs>
        <w:tab w:val="right" w:pos="9360"/>
      </w:tabs>
      <w:spacing w:after="0"/>
      <w:rPr>
        <w:sz w:val="20"/>
        <w:szCs w:val="20"/>
      </w:rPr>
    </w:pPr>
    <w:r>
      <w:rPr>
        <w:sz w:val="14"/>
        <w:szCs w:val="14"/>
      </w:rPr>
      <w:t>Updated 06/09/2026</w:t>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Pr>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Pr>
        <w:sz w:val="20"/>
        <w:szCs w:val="20"/>
      </w:rPr>
      <w:t>2</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E9F7DC" w14:textId="79246980" w:rsidR="006833F7" w:rsidRDefault="00A85E71" w:rsidP="006833F7">
    <w:pPr>
      <w:spacing w:after="0"/>
      <w:jc w:val="right"/>
      <w:rPr>
        <w:sz w:val="20"/>
        <w:szCs w:val="20"/>
      </w:rPr>
    </w:pPr>
    <w:r>
      <w:rPr>
        <w:sz w:val="20"/>
        <w:szCs w:val="20"/>
      </w:rPr>
      <w:t>Letter of Agreement</w:t>
    </w:r>
    <w:r w:rsidR="008F6E1F">
      <w:rPr>
        <w:sz w:val="20"/>
        <w:szCs w:val="20"/>
      </w:rPr>
      <w:t xml:space="preserve"> Addendum</w:t>
    </w:r>
    <w:r>
      <w:rPr>
        <w:sz w:val="20"/>
        <w:szCs w:val="20"/>
      </w:rPr>
      <w:t xml:space="preserve">: </w:t>
    </w:r>
    <w:r w:rsidR="00B344F3" w:rsidRPr="00B344F3">
      <w:rPr>
        <w:sz w:val="20"/>
        <w:szCs w:val="20"/>
      </w:rPr>
      <w:t>Recommended Minimum Artist Fees</w:t>
    </w:r>
  </w:p>
  <w:p w14:paraId="7FB12F04" w14:textId="08043765" w:rsidR="006833F7" w:rsidRPr="006833F7" w:rsidRDefault="006833F7" w:rsidP="006833F7">
    <w:pPr>
      <w:tabs>
        <w:tab w:val="right" w:pos="9360"/>
      </w:tabs>
      <w:spacing w:after="0"/>
      <w:rPr>
        <w:sz w:val="20"/>
        <w:szCs w:val="20"/>
      </w:rPr>
    </w:pPr>
    <w:r>
      <w:rPr>
        <w:sz w:val="14"/>
        <w:szCs w:val="14"/>
      </w:rPr>
      <w:t>Updated 06/09/2026</w:t>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Pr>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Pr>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D47D08" w14:textId="77777777" w:rsidR="00D22A36" w:rsidRDefault="00D22A36">
      <w:r>
        <w:separator/>
      </w:r>
    </w:p>
  </w:footnote>
  <w:footnote w:type="continuationSeparator" w:id="0">
    <w:p w14:paraId="69E58A49" w14:textId="77777777" w:rsidR="00D22A36" w:rsidRDefault="00D22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5CD3E" w14:textId="77777777" w:rsidR="00C015C2" w:rsidRDefault="00C01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A85DC" w14:textId="77777777" w:rsidR="00BD4F2B" w:rsidRDefault="00BD4F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9C432" w14:textId="3A7D2700" w:rsidR="00E71737" w:rsidRDefault="006833F7">
    <w:r>
      <w:rPr>
        <w:noProof/>
      </w:rPr>
      <w:drawing>
        <wp:inline distT="0" distB="0" distL="0" distR="0" wp14:anchorId="0D1F5E8E" wp14:editId="077B2E67">
          <wp:extent cx="1408176" cy="320040"/>
          <wp:effectExtent l="0" t="0" r="0" b="0"/>
          <wp:docPr id="1110182134" name="image5.png" descr="This is the official NPN logo. It is an image of two bold, indigo capital Ns, with a brushmark-styled capital P in the middle. These three letters sit directly above the words, again in indigo, &quot;National Performance Network,&quot; on a field of white."/>
          <wp:cNvGraphicFramePr/>
          <a:graphic xmlns:a="http://schemas.openxmlformats.org/drawingml/2006/main">
            <a:graphicData uri="http://schemas.openxmlformats.org/drawingml/2006/picture">
              <pic:pic xmlns:pic="http://schemas.openxmlformats.org/drawingml/2006/picture">
                <pic:nvPicPr>
                  <pic:cNvPr id="0" name="image5.png" descr="This is the official NPN logo. It is an image of two bold, indigo capital Ns, with a brushmark-styled capital P in the middle. These three letters sit directly above the words, again in indigo, &quot;National Performance Network,&quot; on a field of white."/>
                  <pic:cNvPicPr preferRelativeResize="0"/>
                </pic:nvPicPr>
                <pic:blipFill>
                  <a:blip r:embed="rId1"/>
                  <a:srcRect/>
                  <a:stretch>
                    <a:fillRect/>
                  </a:stretch>
                </pic:blipFill>
                <pic:spPr>
                  <a:xfrm>
                    <a:off x="0" y="0"/>
                    <a:ext cx="1408176" cy="32004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56540"/>
    <w:multiLevelType w:val="multilevel"/>
    <w:tmpl w:val="34A88DAC"/>
    <w:lvl w:ilvl="0">
      <w:start w:val="1"/>
      <w:numFmt w:val="bullet"/>
      <w:pStyle w:val="ListParagraph"/>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40314F9"/>
    <w:multiLevelType w:val="multilevel"/>
    <w:tmpl w:val="AECEA4A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6390E32"/>
    <w:multiLevelType w:val="multilevel"/>
    <w:tmpl w:val="A0F41C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7E81AF5"/>
    <w:multiLevelType w:val="multilevel"/>
    <w:tmpl w:val="9ACC18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ECB0093"/>
    <w:multiLevelType w:val="multilevel"/>
    <w:tmpl w:val="88EC4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1409224">
    <w:abstractNumId w:val="3"/>
  </w:num>
  <w:num w:numId="2" w16cid:durableId="2016103344">
    <w:abstractNumId w:val="2"/>
  </w:num>
  <w:num w:numId="3" w16cid:durableId="19669248">
    <w:abstractNumId w:val="4"/>
  </w:num>
  <w:num w:numId="4" w16cid:durableId="475805152">
    <w:abstractNumId w:val="1"/>
  </w:num>
  <w:num w:numId="5" w16cid:durableId="11680595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AC"/>
    <w:rsid w:val="00095CBD"/>
    <w:rsid w:val="000A4EBF"/>
    <w:rsid w:val="00116256"/>
    <w:rsid w:val="002977F1"/>
    <w:rsid w:val="002D456E"/>
    <w:rsid w:val="003A56E9"/>
    <w:rsid w:val="003B18E5"/>
    <w:rsid w:val="0041067E"/>
    <w:rsid w:val="004127B6"/>
    <w:rsid w:val="00462EAE"/>
    <w:rsid w:val="004904EC"/>
    <w:rsid w:val="00535AA1"/>
    <w:rsid w:val="005456EC"/>
    <w:rsid w:val="005A79E9"/>
    <w:rsid w:val="006833F7"/>
    <w:rsid w:val="006A034C"/>
    <w:rsid w:val="006E0F29"/>
    <w:rsid w:val="00723AAF"/>
    <w:rsid w:val="00737CD4"/>
    <w:rsid w:val="008D405B"/>
    <w:rsid w:val="008D41C0"/>
    <w:rsid w:val="008F6E1F"/>
    <w:rsid w:val="00934847"/>
    <w:rsid w:val="00953C4F"/>
    <w:rsid w:val="00A85E71"/>
    <w:rsid w:val="00AB40AC"/>
    <w:rsid w:val="00B344F3"/>
    <w:rsid w:val="00BC1300"/>
    <w:rsid w:val="00BD4F2B"/>
    <w:rsid w:val="00C015C2"/>
    <w:rsid w:val="00C92BFF"/>
    <w:rsid w:val="00CF3643"/>
    <w:rsid w:val="00D22A36"/>
    <w:rsid w:val="00DA3DC1"/>
    <w:rsid w:val="00E3073C"/>
    <w:rsid w:val="00E71737"/>
    <w:rsid w:val="00EB473F"/>
    <w:rsid w:val="00EF5C7A"/>
    <w:rsid w:val="00F86A92"/>
    <w:rsid w:val="00F967EB"/>
    <w:rsid w:val="00FF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654D"/>
  <w15:docId w15:val="{20E12F4F-FAAA-7F4D-8EFA-7626C6EC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2B"/>
    <w:pPr>
      <w:spacing w:before="80" w:after="160" w:line="240" w:lineRule="auto"/>
    </w:pPr>
    <w:rPr>
      <w:sz w:val="24"/>
      <w:szCs w:val="24"/>
    </w:rPr>
  </w:style>
  <w:style w:type="paragraph" w:styleId="Heading1">
    <w:name w:val="heading 1"/>
    <w:basedOn w:val="Normal"/>
    <w:next w:val="Normal"/>
    <w:link w:val="Heading1Char"/>
    <w:autoRedefine/>
    <w:uiPriority w:val="9"/>
    <w:qFormat/>
    <w:rsid w:val="00CF3643"/>
    <w:pPr>
      <w:keepNext/>
      <w:keepLines/>
      <w:spacing w:before="240" w:after="600"/>
      <w:outlineLvl w:val="0"/>
    </w:pPr>
    <w:rPr>
      <w:b/>
      <w:bCs/>
      <w:color w:val="000000"/>
      <w:sz w:val="56"/>
      <w:szCs w:val="56"/>
      <w:highlight w:val="white"/>
    </w:rPr>
  </w:style>
  <w:style w:type="paragraph" w:styleId="Heading2">
    <w:name w:val="heading 2"/>
    <w:basedOn w:val="Normal"/>
    <w:next w:val="Normal"/>
    <w:link w:val="Heading2Char"/>
    <w:autoRedefine/>
    <w:uiPriority w:val="9"/>
    <w:unhideWhenUsed/>
    <w:qFormat/>
    <w:rsid w:val="00CF3643"/>
    <w:pPr>
      <w:keepNext/>
      <w:keepLines/>
      <w:spacing w:before="600"/>
      <w:outlineLvl w:val="1"/>
    </w:pPr>
    <w:rPr>
      <w:bCs/>
      <w:color w:val="000000"/>
      <w:sz w:val="44"/>
      <w:szCs w:val="44"/>
      <w:highlight w:val="white"/>
    </w:rPr>
  </w:style>
  <w:style w:type="paragraph" w:styleId="Heading3">
    <w:name w:val="heading 3"/>
    <w:basedOn w:val="Normal"/>
    <w:next w:val="Normal"/>
    <w:link w:val="Heading3Char"/>
    <w:uiPriority w:val="9"/>
    <w:unhideWhenUsed/>
    <w:qFormat/>
    <w:rsid w:val="006833F7"/>
    <w:pPr>
      <w:keepNext/>
      <w:keepLines/>
      <w:spacing w:before="520"/>
      <w:outlineLvl w:val="2"/>
    </w:pPr>
    <w:rPr>
      <w:b/>
      <w:bCs/>
      <w:color w:val="000000"/>
      <w:sz w:val="38"/>
      <w:szCs w:val="38"/>
      <w:highlight w:val="white"/>
    </w:rPr>
  </w:style>
  <w:style w:type="paragraph" w:styleId="Heading4">
    <w:name w:val="heading 4"/>
    <w:basedOn w:val="Normal"/>
    <w:next w:val="Normal"/>
    <w:link w:val="Heading4Char"/>
    <w:uiPriority w:val="9"/>
    <w:unhideWhenUsed/>
    <w:qFormat/>
    <w:rsid w:val="006833F7"/>
    <w:pPr>
      <w:keepNext/>
      <w:keepLines/>
      <w:spacing w:before="520"/>
      <w:outlineLvl w:val="3"/>
    </w:pPr>
    <w:rPr>
      <w:b/>
      <w:bCs/>
      <w:color w:val="000000"/>
      <w:sz w:val="34"/>
      <w:szCs w:val="34"/>
      <w:highlight w:val="white"/>
    </w:rPr>
  </w:style>
  <w:style w:type="paragraph" w:styleId="Heading5">
    <w:name w:val="heading 5"/>
    <w:basedOn w:val="Normal"/>
    <w:next w:val="Normal"/>
    <w:link w:val="Heading5Char"/>
    <w:uiPriority w:val="9"/>
    <w:unhideWhenUsed/>
    <w:qFormat/>
    <w:rsid w:val="006833F7"/>
    <w:pPr>
      <w:keepLines/>
      <w:spacing w:before="360" w:after="40"/>
      <w:outlineLvl w:val="4"/>
    </w:pPr>
    <w:rPr>
      <w:b/>
      <w:bCs/>
      <w:color w:val="000000"/>
      <w:sz w:val="30"/>
      <w:szCs w:val="30"/>
    </w:rPr>
  </w:style>
  <w:style w:type="paragraph" w:styleId="Heading6">
    <w:name w:val="heading 6"/>
    <w:basedOn w:val="Normal"/>
    <w:next w:val="Normal"/>
    <w:link w:val="Heading6Char"/>
    <w:uiPriority w:val="9"/>
    <w:unhideWhenUsed/>
    <w:qFormat/>
    <w:rsid w:val="006833F7"/>
    <w:pPr>
      <w:spacing w:before="360" w:after="80"/>
      <w:outlineLvl w:val="5"/>
    </w:pPr>
    <w:rPr>
      <w:b/>
      <w:bCs/>
      <w:color w:val="000000"/>
      <w:sz w:val="28"/>
      <w:szCs w:val="28"/>
    </w:rPr>
  </w:style>
  <w:style w:type="paragraph" w:styleId="Heading7">
    <w:name w:val="heading 7"/>
    <w:basedOn w:val="Normal"/>
    <w:next w:val="Normal"/>
    <w:link w:val="Heading7Char"/>
    <w:autoRedefine/>
    <w:uiPriority w:val="9"/>
    <w:unhideWhenUsed/>
    <w:qFormat/>
    <w:rsid w:val="006833F7"/>
    <w:pPr>
      <w:spacing w:before="320" w:after="8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6833F7"/>
    <w:pPr>
      <w:keepNext/>
      <w:keepLines/>
      <w:spacing w:before="240" w:after="60"/>
    </w:pPr>
    <w:rPr>
      <w:b/>
      <w:bCs/>
      <w:color w:val="000000"/>
      <w:sz w:val="56"/>
      <w:szCs w:val="56"/>
    </w:rPr>
  </w:style>
  <w:style w:type="table" w:customStyle="1" w:styleId="TableNormal1">
    <w:name w:val="TableNormal"/>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6833F7"/>
    <w:pPr>
      <w:keepNext/>
      <w:keepLines/>
      <w:spacing w:before="0" w:after="320"/>
    </w:pPr>
    <w:rPr>
      <w:sz w:val="44"/>
      <w:szCs w:val="44"/>
    </w:rPr>
  </w:style>
  <w:style w:type="paragraph" w:styleId="Header">
    <w:name w:val="header"/>
    <w:basedOn w:val="Normal"/>
    <w:link w:val="HeaderChar"/>
    <w:uiPriority w:val="99"/>
    <w:unhideWhenUsed/>
    <w:rsid w:val="006833F7"/>
    <w:pPr>
      <w:tabs>
        <w:tab w:val="center" w:pos="4680"/>
        <w:tab w:val="right" w:pos="9360"/>
      </w:tabs>
    </w:pPr>
  </w:style>
  <w:style w:type="character" w:customStyle="1" w:styleId="HeaderChar">
    <w:name w:val="Header Char"/>
    <w:basedOn w:val="DefaultParagraphFont"/>
    <w:link w:val="Header"/>
    <w:uiPriority w:val="99"/>
    <w:rsid w:val="006833F7"/>
    <w:rPr>
      <w:sz w:val="24"/>
      <w:szCs w:val="24"/>
    </w:rPr>
  </w:style>
  <w:style w:type="paragraph" w:styleId="Footer">
    <w:name w:val="footer"/>
    <w:basedOn w:val="Normal"/>
    <w:link w:val="FooterChar"/>
    <w:uiPriority w:val="99"/>
    <w:unhideWhenUsed/>
    <w:rsid w:val="006833F7"/>
    <w:pPr>
      <w:tabs>
        <w:tab w:val="center" w:pos="4680"/>
        <w:tab w:val="right" w:pos="9360"/>
      </w:tabs>
    </w:pPr>
  </w:style>
  <w:style w:type="character" w:customStyle="1" w:styleId="FooterChar">
    <w:name w:val="Footer Char"/>
    <w:basedOn w:val="DefaultParagraphFont"/>
    <w:link w:val="Footer"/>
    <w:uiPriority w:val="99"/>
    <w:rsid w:val="006833F7"/>
    <w:rPr>
      <w:sz w:val="24"/>
      <w:szCs w:val="24"/>
    </w:rPr>
  </w:style>
  <w:style w:type="paragraph" w:styleId="BodyText">
    <w:name w:val="Body Text"/>
    <w:basedOn w:val="Normal"/>
    <w:link w:val="BodyTextChar"/>
    <w:uiPriority w:val="1"/>
    <w:qFormat/>
    <w:rsid w:val="006833F7"/>
    <w:rPr>
      <w:sz w:val="22"/>
    </w:rPr>
  </w:style>
  <w:style w:type="character" w:customStyle="1" w:styleId="BodyTextChar">
    <w:name w:val="Body Text Char"/>
    <w:basedOn w:val="DefaultParagraphFont"/>
    <w:link w:val="BodyText"/>
    <w:uiPriority w:val="1"/>
    <w:rsid w:val="006833F7"/>
    <w:rPr>
      <w:szCs w:val="24"/>
    </w:rPr>
  </w:style>
  <w:style w:type="paragraph" w:styleId="Caption">
    <w:name w:val="caption"/>
    <w:basedOn w:val="Normal"/>
    <w:next w:val="Normal"/>
    <w:uiPriority w:val="35"/>
    <w:unhideWhenUsed/>
    <w:qFormat/>
    <w:rsid w:val="006833F7"/>
    <w:pPr>
      <w:spacing w:after="200"/>
    </w:pPr>
    <w:rPr>
      <w:i/>
      <w:iCs/>
      <w:color w:val="1F497D" w:themeColor="text2"/>
      <w:sz w:val="18"/>
      <w:szCs w:val="18"/>
    </w:rPr>
  </w:style>
  <w:style w:type="character" w:styleId="Emphasis">
    <w:name w:val="Emphasis"/>
    <w:qFormat/>
    <w:rsid w:val="006833F7"/>
    <w:rPr>
      <w:i/>
      <w:iCs/>
    </w:rPr>
  </w:style>
  <w:style w:type="character" w:styleId="FollowedHyperlink">
    <w:name w:val="FollowedHyperlink"/>
    <w:basedOn w:val="DefaultParagraphFont"/>
    <w:uiPriority w:val="99"/>
    <w:semiHidden/>
    <w:unhideWhenUsed/>
    <w:rsid w:val="006833F7"/>
    <w:rPr>
      <w:color w:val="800080"/>
      <w:u w:val="single"/>
    </w:rPr>
  </w:style>
  <w:style w:type="character" w:customStyle="1" w:styleId="Heading1Char">
    <w:name w:val="Heading 1 Char"/>
    <w:basedOn w:val="DefaultParagraphFont"/>
    <w:link w:val="Heading1"/>
    <w:uiPriority w:val="9"/>
    <w:rsid w:val="00CF3643"/>
    <w:rPr>
      <w:b/>
      <w:bCs/>
      <w:color w:val="000000"/>
      <w:sz w:val="56"/>
      <w:szCs w:val="56"/>
      <w:highlight w:val="white"/>
    </w:rPr>
  </w:style>
  <w:style w:type="character" w:customStyle="1" w:styleId="Heading2Char">
    <w:name w:val="Heading 2 Char"/>
    <w:basedOn w:val="DefaultParagraphFont"/>
    <w:link w:val="Heading2"/>
    <w:uiPriority w:val="9"/>
    <w:rsid w:val="00CF3643"/>
    <w:rPr>
      <w:bCs/>
      <w:color w:val="000000"/>
      <w:sz w:val="44"/>
      <w:szCs w:val="44"/>
      <w:highlight w:val="white"/>
    </w:rPr>
  </w:style>
  <w:style w:type="character" w:customStyle="1" w:styleId="Heading3Char">
    <w:name w:val="Heading 3 Char"/>
    <w:basedOn w:val="DefaultParagraphFont"/>
    <w:link w:val="Heading3"/>
    <w:uiPriority w:val="9"/>
    <w:rsid w:val="006833F7"/>
    <w:rPr>
      <w:b/>
      <w:bCs/>
      <w:color w:val="000000"/>
      <w:sz w:val="38"/>
      <w:szCs w:val="38"/>
      <w:highlight w:val="white"/>
    </w:rPr>
  </w:style>
  <w:style w:type="character" w:customStyle="1" w:styleId="Heading4Char">
    <w:name w:val="Heading 4 Char"/>
    <w:basedOn w:val="DefaultParagraphFont"/>
    <w:link w:val="Heading4"/>
    <w:uiPriority w:val="9"/>
    <w:rsid w:val="006833F7"/>
    <w:rPr>
      <w:b/>
      <w:bCs/>
      <w:color w:val="000000"/>
      <w:sz w:val="34"/>
      <w:szCs w:val="34"/>
      <w:highlight w:val="white"/>
    </w:rPr>
  </w:style>
  <w:style w:type="character" w:customStyle="1" w:styleId="Heading5Char">
    <w:name w:val="Heading 5 Char"/>
    <w:basedOn w:val="DefaultParagraphFont"/>
    <w:link w:val="Heading5"/>
    <w:uiPriority w:val="9"/>
    <w:rsid w:val="006833F7"/>
    <w:rPr>
      <w:b/>
      <w:bCs/>
      <w:color w:val="000000"/>
      <w:sz w:val="30"/>
      <w:szCs w:val="30"/>
    </w:rPr>
  </w:style>
  <w:style w:type="character" w:customStyle="1" w:styleId="Heading6Char">
    <w:name w:val="Heading 6 Char"/>
    <w:basedOn w:val="DefaultParagraphFont"/>
    <w:link w:val="Heading6"/>
    <w:uiPriority w:val="9"/>
    <w:rsid w:val="006833F7"/>
    <w:rPr>
      <w:b/>
      <w:bCs/>
      <w:color w:val="000000"/>
      <w:sz w:val="28"/>
      <w:szCs w:val="28"/>
    </w:rPr>
  </w:style>
  <w:style w:type="character" w:customStyle="1" w:styleId="Heading7Char">
    <w:name w:val="Heading 7 Char"/>
    <w:basedOn w:val="DefaultParagraphFont"/>
    <w:link w:val="Heading7"/>
    <w:uiPriority w:val="9"/>
    <w:rsid w:val="006833F7"/>
    <w:rPr>
      <w:b/>
      <w:bCs/>
      <w:sz w:val="24"/>
      <w:szCs w:val="24"/>
    </w:rPr>
  </w:style>
  <w:style w:type="character" w:styleId="Hyperlink">
    <w:name w:val="Hyperlink"/>
    <w:basedOn w:val="DefaultParagraphFont"/>
    <w:uiPriority w:val="99"/>
    <w:unhideWhenUsed/>
    <w:rsid w:val="006833F7"/>
    <w:rPr>
      <w:color w:val="0000FF"/>
      <w:u w:val="single"/>
    </w:rPr>
  </w:style>
  <w:style w:type="paragraph" w:styleId="ListParagraph">
    <w:name w:val="List Paragraph"/>
    <w:basedOn w:val="Normal"/>
    <w:autoRedefine/>
    <w:uiPriority w:val="34"/>
    <w:qFormat/>
    <w:rsid w:val="006833F7"/>
    <w:pPr>
      <w:numPr>
        <w:numId w:val="5"/>
      </w:numPr>
      <w:spacing w:before="200" w:after="200"/>
      <w:textAlignment w:val="baseline"/>
    </w:pPr>
    <w:rPr>
      <w:rFonts w:eastAsia="Times New Roman"/>
    </w:rPr>
  </w:style>
  <w:style w:type="paragraph" w:styleId="NoSpacing">
    <w:name w:val="No Spacing"/>
    <w:uiPriority w:val="1"/>
    <w:qFormat/>
    <w:rsid w:val="006833F7"/>
    <w:pPr>
      <w:spacing w:before="80" w:after="160" w:line="240" w:lineRule="auto"/>
    </w:pPr>
    <w:rPr>
      <w:rFonts w:eastAsiaTheme="minorHAnsi" w:cs="Times New Roman"/>
      <w:color w:val="000000"/>
      <w:sz w:val="24"/>
      <w:szCs w:val="24"/>
    </w:rPr>
  </w:style>
  <w:style w:type="paragraph" w:customStyle="1" w:styleId="QuickTip">
    <w:name w:val="Quick Tip"/>
    <w:basedOn w:val="Normal"/>
    <w:autoRedefine/>
    <w:qFormat/>
    <w:rsid w:val="006833F7"/>
    <w:pPr>
      <w:keepLines/>
      <w:pBdr>
        <w:top w:val="single" w:sz="4" w:space="8" w:color="auto"/>
        <w:left w:val="single" w:sz="4" w:space="8" w:color="auto"/>
        <w:bottom w:val="single" w:sz="4" w:space="8" w:color="auto"/>
        <w:right w:val="single" w:sz="4" w:space="8" w:color="auto"/>
      </w:pBdr>
      <w:shd w:val="pct5" w:color="auto" w:fill="auto"/>
      <w:spacing w:before="440" w:after="400"/>
      <w:ind w:left="216" w:right="216"/>
      <w:mirrorIndents/>
    </w:pPr>
    <w:rPr>
      <w:rFonts w:eastAsia="Times New Roman"/>
      <w:szCs w:val="26"/>
    </w:rPr>
  </w:style>
  <w:style w:type="paragraph" w:styleId="Quote">
    <w:name w:val="Quote"/>
    <w:basedOn w:val="Normal"/>
    <w:next w:val="Normal"/>
    <w:link w:val="QuoteChar"/>
    <w:uiPriority w:val="29"/>
    <w:qFormat/>
    <w:rsid w:val="006833F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833F7"/>
    <w:rPr>
      <w:i/>
      <w:iCs/>
      <w:color w:val="404040" w:themeColor="text1" w:themeTint="BF"/>
      <w:sz w:val="24"/>
      <w:szCs w:val="24"/>
    </w:rPr>
  </w:style>
  <w:style w:type="character" w:customStyle="1" w:styleId="SubtitleChar">
    <w:name w:val="Subtitle Char"/>
    <w:basedOn w:val="DefaultParagraphFont"/>
    <w:link w:val="Subtitle"/>
    <w:uiPriority w:val="11"/>
    <w:rsid w:val="006833F7"/>
    <w:rPr>
      <w:sz w:val="44"/>
      <w:szCs w:val="44"/>
    </w:rPr>
  </w:style>
  <w:style w:type="character" w:customStyle="1" w:styleId="TitleChar">
    <w:name w:val="Title Char"/>
    <w:basedOn w:val="DefaultParagraphFont"/>
    <w:link w:val="Title"/>
    <w:uiPriority w:val="10"/>
    <w:rsid w:val="006833F7"/>
    <w:rPr>
      <w:b/>
      <w:bCs/>
      <w:color w:val="000000"/>
      <w:sz w:val="56"/>
      <w:szCs w:val="56"/>
    </w:rPr>
  </w:style>
  <w:style w:type="paragraph" w:styleId="TOC1">
    <w:name w:val="toc 1"/>
    <w:basedOn w:val="Normal"/>
    <w:next w:val="Normal"/>
    <w:autoRedefine/>
    <w:uiPriority w:val="39"/>
    <w:unhideWhenUsed/>
    <w:rsid w:val="006833F7"/>
    <w:pPr>
      <w:tabs>
        <w:tab w:val="right" w:leader="dot" w:pos="9350"/>
      </w:tabs>
      <w:spacing w:before="120"/>
    </w:pPr>
    <w:rPr>
      <w:rFonts w:cstheme="minorHAnsi"/>
      <w:b/>
      <w:bCs/>
      <w:iCs/>
      <w:noProof/>
      <w:sz w:val="30"/>
    </w:rPr>
  </w:style>
  <w:style w:type="paragraph" w:styleId="TOC2">
    <w:name w:val="toc 2"/>
    <w:basedOn w:val="Normal"/>
    <w:next w:val="Normal"/>
    <w:autoRedefine/>
    <w:uiPriority w:val="39"/>
    <w:unhideWhenUsed/>
    <w:rsid w:val="006833F7"/>
    <w:pPr>
      <w:tabs>
        <w:tab w:val="right" w:leader="dot" w:pos="9350"/>
      </w:tabs>
      <w:spacing w:before="120"/>
      <w:ind w:left="240"/>
    </w:pPr>
    <w:rPr>
      <w:rFonts w:cstheme="minorHAnsi"/>
      <w:bCs/>
      <w:noProof/>
      <w:sz w:val="28"/>
    </w:rPr>
  </w:style>
  <w:style w:type="paragraph" w:styleId="TOC3">
    <w:name w:val="toc 3"/>
    <w:basedOn w:val="Normal"/>
    <w:next w:val="Normal"/>
    <w:autoRedefine/>
    <w:uiPriority w:val="39"/>
    <w:unhideWhenUsed/>
    <w:rsid w:val="006833F7"/>
    <w:pPr>
      <w:tabs>
        <w:tab w:val="right" w:leader="dot" w:pos="9350"/>
      </w:tabs>
      <w:ind w:left="480"/>
    </w:pPr>
    <w:rPr>
      <w:rFonts w:cstheme="minorHAnsi"/>
      <w:noProof/>
      <w:szCs w:val="20"/>
    </w:rPr>
  </w:style>
  <w:style w:type="paragraph" w:styleId="TOC4">
    <w:name w:val="toc 4"/>
    <w:basedOn w:val="Normal"/>
    <w:next w:val="Normal"/>
    <w:autoRedefine/>
    <w:uiPriority w:val="39"/>
    <w:unhideWhenUsed/>
    <w:rsid w:val="006833F7"/>
    <w:pPr>
      <w:ind w:left="720"/>
    </w:pPr>
    <w:rPr>
      <w:rFonts w:cstheme="minorHAnsi"/>
      <w:szCs w:val="20"/>
    </w:rPr>
  </w:style>
  <w:style w:type="paragraph" w:styleId="TOC5">
    <w:name w:val="toc 5"/>
    <w:basedOn w:val="Normal"/>
    <w:next w:val="Normal"/>
    <w:autoRedefine/>
    <w:uiPriority w:val="39"/>
    <w:unhideWhenUsed/>
    <w:rsid w:val="006833F7"/>
    <w:pPr>
      <w:ind w:left="960"/>
    </w:pPr>
    <w:rPr>
      <w:rFonts w:cstheme="minorHAnsi"/>
      <w:szCs w:val="20"/>
    </w:rPr>
  </w:style>
  <w:style w:type="paragraph" w:styleId="TOC6">
    <w:name w:val="toc 6"/>
    <w:basedOn w:val="Normal"/>
    <w:next w:val="Normal"/>
    <w:autoRedefine/>
    <w:uiPriority w:val="39"/>
    <w:semiHidden/>
    <w:unhideWhenUsed/>
    <w:rsid w:val="006833F7"/>
    <w:pPr>
      <w:ind w:left="1200"/>
    </w:pPr>
    <w:rPr>
      <w:rFonts w:cstheme="minorHAnsi"/>
      <w:sz w:val="20"/>
      <w:szCs w:val="20"/>
    </w:rPr>
  </w:style>
  <w:style w:type="paragraph" w:styleId="TOC7">
    <w:name w:val="toc 7"/>
    <w:basedOn w:val="Normal"/>
    <w:next w:val="Normal"/>
    <w:autoRedefine/>
    <w:uiPriority w:val="39"/>
    <w:semiHidden/>
    <w:unhideWhenUsed/>
    <w:rsid w:val="006833F7"/>
    <w:pPr>
      <w:ind w:left="1440"/>
    </w:pPr>
    <w:rPr>
      <w:rFonts w:cstheme="minorHAnsi"/>
      <w:sz w:val="20"/>
      <w:szCs w:val="20"/>
    </w:rPr>
  </w:style>
  <w:style w:type="paragraph" w:styleId="TOC8">
    <w:name w:val="toc 8"/>
    <w:basedOn w:val="Normal"/>
    <w:next w:val="Normal"/>
    <w:autoRedefine/>
    <w:uiPriority w:val="39"/>
    <w:semiHidden/>
    <w:unhideWhenUsed/>
    <w:rsid w:val="006833F7"/>
    <w:pPr>
      <w:ind w:left="1680"/>
    </w:pPr>
    <w:rPr>
      <w:rFonts w:cstheme="minorHAnsi"/>
      <w:sz w:val="20"/>
      <w:szCs w:val="20"/>
    </w:rPr>
  </w:style>
  <w:style w:type="paragraph" w:styleId="TOC9">
    <w:name w:val="toc 9"/>
    <w:basedOn w:val="Normal"/>
    <w:next w:val="Normal"/>
    <w:autoRedefine/>
    <w:uiPriority w:val="39"/>
    <w:semiHidden/>
    <w:unhideWhenUsed/>
    <w:rsid w:val="006833F7"/>
    <w:pPr>
      <w:ind w:left="1920"/>
    </w:pPr>
    <w:rPr>
      <w:rFonts w:cstheme="minorHAnsi"/>
      <w:sz w:val="20"/>
      <w:szCs w:val="20"/>
    </w:rPr>
  </w:style>
  <w:style w:type="paragraph" w:styleId="TOCHeading">
    <w:name w:val="TOC Heading"/>
    <w:basedOn w:val="Heading1"/>
    <w:next w:val="Normal"/>
    <w:uiPriority w:val="39"/>
    <w:unhideWhenUsed/>
    <w:qFormat/>
    <w:rsid w:val="006833F7"/>
    <w:pPr>
      <w:spacing w:before="480" w:line="276" w:lineRule="auto"/>
      <w:outlineLvl w:val="9"/>
    </w:pPr>
    <w:rPr>
      <w:rFonts w:ascii="Avenir Black Oblique" w:hAnsi="Avenir Black Oblique"/>
      <w:i/>
      <w:iCs/>
      <w:color w:val="000000" w:themeColor="text1"/>
      <w:sz w:val="36"/>
      <w:szCs w:val="36"/>
    </w:rPr>
  </w:style>
  <w:style w:type="paragraph" w:styleId="Revision">
    <w:name w:val="Revision"/>
    <w:hidden/>
    <w:uiPriority w:val="99"/>
    <w:semiHidden/>
    <w:rsid w:val="006E0F29"/>
    <w:pPr>
      <w:spacing w:line="240" w:lineRule="auto"/>
    </w:pPr>
    <w:rPr>
      <w:sz w:val="24"/>
      <w:szCs w:val="24"/>
    </w:rPr>
  </w:style>
  <w:style w:type="character" w:styleId="CommentReference">
    <w:name w:val="annotation reference"/>
    <w:basedOn w:val="DefaultParagraphFont"/>
    <w:uiPriority w:val="99"/>
    <w:semiHidden/>
    <w:unhideWhenUsed/>
    <w:rsid w:val="006E0F29"/>
    <w:rPr>
      <w:sz w:val="16"/>
      <w:szCs w:val="16"/>
    </w:rPr>
  </w:style>
  <w:style w:type="paragraph" w:styleId="CommentText">
    <w:name w:val="annotation text"/>
    <w:basedOn w:val="Normal"/>
    <w:link w:val="CommentTextChar"/>
    <w:uiPriority w:val="99"/>
    <w:semiHidden/>
    <w:unhideWhenUsed/>
    <w:rsid w:val="006E0F29"/>
    <w:rPr>
      <w:sz w:val="20"/>
      <w:szCs w:val="20"/>
    </w:rPr>
  </w:style>
  <w:style w:type="character" w:customStyle="1" w:styleId="CommentTextChar">
    <w:name w:val="Comment Text Char"/>
    <w:basedOn w:val="DefaultParagraphFont"/>
    <w:link w:val="CommentText"/>
    <w:uiPriority w:val="99"/>
    <w:semiHidden/>
    <w:rsid w:val="006E0F29"/>
    <w:rPr>
      <w:sz w:val="20"/>
      <w:szCs w:val="20"/>
    </w:rPr>
  </w:style>
  <w:style w:type="paragraph" w:styleId="CommentSubject">
    <w:name w:val="annotation subject"/>
    <w:basedOn w:val="CommentText"/>
    <w:next w:val="CommentText"/>
    <w:link w:val="CommentSubjectChar"/>
    <w:uiPriority w:val="99"/>
    <w:semiHidden/>
    <w:unhideWhenUsed/>
    <w:rsid w:val="006E0F29"/>
    <w:rPr>
      <w:b/>
      <w:bCs/>
    </w:rPr>
  </w:style>
  <w:style w:type="character" w:customStyle="1" w:styleId="CommentSubjectChar">
    <w:name w:val="Comment Subject Char"/>
    <w:basedOn w:val="CommentTextChar"/>
    <w:link w:val="CommentSubject"/>
    <w:uiPriority w:val="99"/>
    <w:semiHidden/>
    <w:rsid w:val="006E0F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sa.gov/travel/plan-book/per-diem-rates/mie-breakdow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sa.gov/travel/plan-book/per-diem-rates"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7F5FlmXrfqNPnVuCUM4fg0hjNQ==">CgMxLjAyDmgud3JkNDMwM3RxdDFiMg5oLmJzcWxtc3h5bTVuMzIOaC5hOHp4cGs2NzB2cWkyDmgucWlpZHI4M3hldzVoOAByITF0aHR0UENuN1gxOW9FMEM2cnh1ZWhMZElYclduOGgxNA==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Walters</cp:lastModifiedBy>
  <cp:revision>20</cp:revision>
  <dcterms:created xsi:type="dcterms:W3CDTF">2026-06-09T19:15:00Z</dcterms:created>
  <dcterms:modified xsi:type="dcterms:W3CDTF">2026-10-20T21:21:00Z</dcterms:modified>
</cp:coreProperties>
</file>